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D2" w:rsidRPr="001726D2" w:rsidRDefault="001726D2" w:rsidP="001726D2">
      <w:pPr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26D2">
        <w:rPr>
          <w:rFonts w:ascii="Times New Roman" w:hAnsi="Times New Roman" w:cs="Times New Roman"/>
          <w:b/>
          <w:sz w:val="26"/>
          <w:szCs w:val="26"/>
        </w:rPr>
        <w:t>Уважаемый налогоплательщик!</w:t>
      </w:r>
    </w:p>
    <w:p w:rsidR="001726D2" w:rsidRPr="001726D2" w:rsidRDefault="001726D2" w:rsidP="001726D2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26D2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1726D2">
        <w:rPr>
          <w:rFonts w:ascii="Times New Roman" w:eastAsia="Times New Roman" w:hAnsi="Times New Roman" w:cs="Times New Roman"/>
          <w:sz w:val="26"/>
          <w:szCs w:val="26"/>
        </w:rPr>
        <w:t>В связи с увеличением количества деклараций физических лиц формы №3-НДФЛ, предоставляемых в связи с желанием налогоплательщиков получить социальный налоговый вычет по дополнительным взносам на накопительную пенсию Управление Федеральной налоговой службы по Красноярскому краю сообщает следующее.</w:t>
      </w:r>
      <w:bookmarkStart w:id="0" w:name="_GoBack"/>
      <w:bookmarkEnd w:id="0"/>
    </w:p>
    <w:p w:rsidR="001726D2" w:rsidRPr="001726D2" w:rsidRDefault="001726D2" w:rsidP="001726D2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26D2">
        <w:rPr>
          <w:rFonts w:ascii="Times New Roman" w:eastAsia="Times New Roman" w:hAnsi="Times New Roman" w:cs="Times New Roman"/>
          <w:sz w:val="26"/>
          <w:szCs w:val="26"/>
        </w:rPr>
        <w:t>Интерес к данному виду вычета вызван тем, что через социальные сети и мессенджеры распространяется информация о порядке возврата НДФЛ, используя данные Пенсионного фонда. Гражданам предлагается сформировать выписку Пенсионного фонда о состоянии индивидуального лицевого счета застрахованного лица и в качестве суммы для социального вычета принять данные, отраженные в этой выписке, и заполнить декларацию формы №3-НДФЛ с этими суммами.</w:t>
      </w:r>
    </w:p>
    <w:p w:rsidR="001726D2" w:rsidRPr="001726D2" w:rsidRDefault="001726D2" w:rsidP="001726D2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26D2">
        <w:rPr>
          <w:rFonts w:ascii="Times New Roman" w:eastAsia="Times New Roman" w:hAnsi="Times New Roman" w:cs="Times New Roman"/>
          <w:sz w:val="26"/>
          <w:szCs w:val="26"/>
        </w:rPr>
        <w:t>В действительности вычетом смогут воспользоваться только те физические лица, которые, приняв решение увеличить размер своей пенсии, направляют в Пенсионный фонд соответствующее заявление и самостоятельно уплачивают дополнительные взносы. Уплата подтверждается платежными документами об уплате взносов в Пенсионный фонд через банк либо справкой работодателя о суммах взносов, удержанных из их заработной платы и перечисленных в Пенсионный фонд.</w:t>
      </w:r>
    </w:p>
    <w:p w:rsidR="001726D2" w:rsidRPr="001726D2" w:rsidRDefault="001726D2" w:rsidP="001726D2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26D2">
        <w:rPr>
          <w:rFonts w:ascii="Times New Roman" w:eastAsia="Times New Roman" w:hAnsi="Times New Roman" w:cs="Times New Roman"/>
          <w:sz w:val="26"/>
          <w:szCs w:val="26"/>
        </w:rPr>
        <w:t>Налогоплательщики, которые такое заявление не писали и не уплачивали дополнительные взносы, права на социальный налоговый вычет по дополнительным взносам на накопительную пенсию не имеют.</w:t>
      </w:r>
    </w:p>
    <w:p w:rsidR="001726D2" w:rsidRPr="001726D2" w:rsidRDefault="001726D2" w:rsidP="001726D2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26D2">
        <w:rPr>
          <w:rFonts w:ascii="Times New Roman" w:eastAsia="Times New Roman" w:hAnsi="Times New Roman" w:cs="Times New Roman"/>
          <w:sz w:val="26"/>
          <w:szCs w:val="26"/>
        </w:rPr>
        <w:t>Для сведения налогоплательщиков сообщаем о том, что выписка Пенсионного фонда о состоянии индивидуального лицевого счета застрахованного лица, сформированная на портале «</w:t>
      </w:r>
      <w:proofErr w:type="spellStart"/>
      <w:r w:rsidRPr="001726D2"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 w:rsidRPr="001726D2">
        <w:rPr>
          <w:rFonts w:ascii="Times New Roman" w:eastAsia="Times New Roman" w:hAnsi="Times New Roman" w:cs="Times New Roman"/>
          <w:sz w:val="26"/>
          <w:szCs w:val="26"/>
        </w:rPr>
        <w:t>», не является документом, подтверждающим расходы налогоплательщика, и не является основанием для предоставления вычета. Более того, указанные суммы, либо вообще не являются взносами в Пенсионный фонд, либо являются расходами работодателя, а не гражданина, претендующего на вычет.</w:t>
      </w:r>
    </w:p>
    <w:p w:rsidR="001726D2" w:rsidRPr="001726D2" w:rsidRDefault="001726D2" w:rsidP="001726D2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26D2">
        <w:rPr>
          <w:rFonts w:ascii="Times New Roman" w:eastAsia="Times New Roman" w:hAnsi="Times New Roman" w:cs="Times New Roman"/>
          <w:sz w:val="26"/>
          <w:szCs w:val="26"/>
        </w:rPr>
        <w:t xml:space="preserve">Следовательно, схема с указанием в декларации сумм расходов, которые не были понесены физическим лицом, предполагает сознательное сообщение налогоплательщиком заведомо ложных и не соответствующих действительности сведений с целью возврата налога. </w:t>
      </w:r>
    </w:p>
    <w:p w:rsidR="001726D2" w:rsidRPr="001726D2" w:rsidRDefault="001726D2" w:rsidP="001726D2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26D2">
        <w:rPr>
          <w:rFonts w:ascii="Times New Roman" w:eastAsia="Times New Roman" w:hAnsi="Times New Roman" w:cs="Times New Roman"/>
          <w:sz w:val="26"/>
          <w:szCs w:val="26"/>
        </w:rPr>
        <w:t>Управление Федеральной налоговой службы по Красноярскому краю  призывает граждан не доверять информациям из непроверенных источников, не распространять ее и не передавать третьим лицам данные от своих личных кабинетов.</w:t>
      </w:r>
    </w:p>
    <w:p w:rsidR="001726D2" w:rsidRPr="001726D2" w:rsidRDefault="001726D2" w:rsidP="001726D2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26D2">
        <w:rPr>
          <w:rFonts w:ascii="Times New Roman" w:eastAsia="Times New Roman" w:hAnsi="Times New Roman" w:cs="Times New Roman"/>
          <w:sz w:val="26"/>
          <w:szCs w:val="26"/>
        </w:rPr>
        <w:t>В случае необоснованного заявления социального вычета и представления декларация формы №3-НДФЛ на возврат налога необходимо предоставить уточненную декларацию с обнуленным показателем социального налогового вычета. Декларацию можно направить в налоговый орган через сервис «Личный кабинет налогоплательщика для физических лиц», представить в Инспекцию лично или через представителя, направить по почте, либо сдать на бумажном носителе через МФЦ.</w:t>
      </w:r>
    </w:p>
    <w:p w:rsidR="001726D2" w:rsidRPr="001726D2" w:rsidRDefault="001726D2" w:rsidP="001726D2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26D2">
        <w:rPr>
          <w:rFonts w:ascii="Times New Roman" w:eastAsia="Times New Roman" w:hAnsi="Times New Roman" w:cs="Times New Roman"/>
          <w:sz w:val="26"/>
          <w:szCs w:val="26"/>
        </w:rPr>
        <w:t xml:space="preserve">При возникновении вопросов, в том числе о видах налоговых вычетов, порядке и условиях их получения, ответы можно получить при обращении на единый номер </w:t>
      </w:r>
      <w:proofErr w:type="gramStart"/>
      <w:r w:rsidRPr="001726D2">
        <w:rPr>
          <w:rFonts w:ascii="Times New Roman" w:eastAsia="Times New Roman" w:hAnsi="Times New Roman" w:cs="Times New Roman"/>
          <w:sz w:val="26"/>
          <w:szCs w:val="26"/>
        </w:rPr>
        <w:t>контакт-центра</w:t>
      </w:r>
      <w:proofErr w:type="gramEnd"/>
      <w:r w:rsidRPr="001726D2">
        <w:rPr>
          <w:rFonts w:ascii="Times New Roman" w:eastAsia="Times New Roman" w:hAnsi="Times New Roman" w:cs="Times New Roman"/>
          <w:sz w:val="26"/>
          <w:szCs w:val="26"/>
        </w:rPr>
        <w:t xml:space="preserve"> Федеральной налоговой службы 8-800-222-2222, либо воспользоваться разъяснениями, размещенными на официальном сайте ФНС России  - nalog.ru.</w:t>
      </w:r>
    </w:p>
    <w:p w:rsidR="001726D2" w:rsidRDefault="001726D2" w:rsidP="001726D2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A41079" w:rsidRDefault="00A41079" w:rsidP="001726D2">
      <w:pPr>
        <w:ind w:left="-426"/>
      </w:pPr>
    </w:p>
    <w:sectPr w:rsidR="00A41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AD"/>
    <w:rsid w:val="001726D2"/>
    <w:rsid w:val="006073AD"/>
    <w:rsid w:val="00A4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Викторовна</dc:creator>
  <cp:keywords/>
  <dc:description/>
  <cp:lastModifiedBy>Иванова Наталья Викторовна</cp:lastModifiedBy>
  <cp:revision>2</cp:revision>
  <dcterms:created xsi:type="dcterms:W3CDTF">2020-09-03T04:55:00Z</dcterms:created>
  <dcterms:modified xsi:type="dcterms:W3CDTF">2020-09-03T04:56:00Z</dcterms:modified>
</cp:coreProperties>
</file>