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5C" w:rsidRPr="004B295C" w:rsidRDefault="004B295C" w:rsidP="004B29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B295C">
        <w:rPr>
          <w:rFonts w:ascii="Arial" w:hAnsi="Arial" w:cs="Arial"/>
          <w:b/>
          <w:bCs/>
          <w:color w:val="000000"/>
        </w:rPr>
        <w:t>РОССИЙСКАЯ ФЕДЕРАЦИЯ</w:t>
      </w:r>
    </w:p>
    <w:p w:rsidR="004B295C" w:rsidRPr="004B295C" w:rsidRDefault="004B295C" w:rsidP="00314E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B295C">
        <w:rPr>
          <w:rFonts w:ascii="Arial" w:hAnsi="Arial" w:cs="Arial"/>
          <w:b/>
          <w:bCs/>
          <w:color w:val="000000"/>
        </w:rPr>
        <w:t>КРАСНОЯРСКИЙ КРАЙ</w:t>
      </w:r>
      <w:r w:rsidR="00314EE0">
        <w:rPr>
          <w:rFonts w:ascii="Arial" w:hAnsi="Arial" w:cs="Arial"/>
          <w:color w:val="000000"/>
        </w:rPr>
        <w:t xml:space="preserve">  </w:t>
      </w:r>
      <w:r w:rsidRPr="004B295C">
        <w:rPr>
          <w:rFonts w:ascii="Arial" w:hAnsi="Arial" w:cs="Arial"/>
          <w:b/>
          <w:bCs/>
          <w:color w:val="000000"/>
        </w:rPr>
        <w:t>ЕРМАКОВСКИЙ РАЙОН</w:t>
      </w:r>
    </w:p>
    <w:p w:rsidR="004B295C" w:rsidRPr="004B295C" w:rsidRDefault="004B295C" w:rsidP="004B29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B295C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4B295C" w:rsidRPr="004B295C" w:rsidRDefault="004B295C" w:rsidP="004B29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B295C">
        <w:rPr>
          <w:rFonts w:ascii="Arial" w:hAnsi="Arial" w:cs="Arial"/>
          <w:b/>
          <w:bCs/>
          <w:smallCaps/>
          <w:color w:val="000000"/>
        </w:rPr>
        <w:t> </w:t>
      </w:r>
    </w:p>
    <w:p w:rsidR="004B295C" w:rsidRPr="004B295C" w:rsidRDefault="004B295C" w:rsidP="004B29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B295C">
        <w:rPr>
          <w:rFonts w:ascii="Arial" w:hAnsi="Arial" w:cs="Arial"/>
          <w:b/>
          <w:bCs/>
          <w:smallCaps/>
          <w:color w:val="000000"/>
        </w:rPr>
        <w:t>ПОСТАНОВЛЕНИЕ</w:t>
      </w:r>
    </w:p>
    <w:p w:rsidR="004B295C" w:rsidRPr="004B295C" w:rsidRDefault="004B295C" w:rsidP="004B29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B295C">
        <w:rPr>
          <w:rFonts w:ascii="Arial" w:hAnsi="Arial" w:cs="Arial"/>
          <w:b/>
          <w:bCs/>
          <w:smallCaps/>
          <w:color w:val="000000"/>
        </w:rPr>
        <w:t> </w:t>
      </w:r>
    </w:p>
    <w:p w:rsidR="004B295C" w:rsidRPr="004B295C" w:rsidRDefault="004A65A7" w:rsidP="004A65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«30» мая   </w:t>
      </w:r>
      <w:r w:rsidR="00316F61">
        <w:rPr>
          <w:rFonts w:ascii="Arial" w:hAnsi="Arial" w:cs="Arial"/>
          <w:b/>
          <w:bCs/>
          <w:color w:val="000000"/>
        </w:rPr>
        <w:t>2025</w:t>
      </w:r>
      <w:r w:rsidR="004B295C" w:rsidRPr="004B295C">
        <w:rPr>
          <w:rFonts w:ascii="Arial" w:hAnsi="Arial" w:cs="Arial"/>
          <w:b/>
          <w:bCs/>
          <w:color w:val="000000"/>
        </w:rPr>
        <w:t xml:space="preserve"> г.                            с. Мигна</w:t>
      </w:r>
      <w:r w:rsidR="00316F61">
        <w:rPr>
          <w:rFonts w:ascii="Arial" w:hAnsi="Arial" w:cs="Arial"/>
          <w:b/>
          <w:bCs/>
          <w:color w:val="000000"/>
        </w:rPr>
        <w:t>                          </w:t>
      </w:r>
      <w:r>
        <w:rPr>
          <w:rFonts w:ascii="Arial" w:hAnsi="Arial" w:cs="Arial"/>
          <w:b/>
          <w:bCs/>
          <w:color w:val="000000"/>
        </w:rPr>
        <w:t xml:space="preserve">  </w:t>
      </w:r>
      <w:r w:rsidR="00316F61">
        <w:rPr>
          <w:rFonts w:ascii="Arial" w:hAnsi="Arial" w:cs="Arial"/>
          <w:b/>
          <w:bCs/>
          <w:color w:val="000000"/>
        </w:rPr>
        <w:t>  № </w:t>
      </w:r>
      <w:r>
        <w:rPr>
          <w:rFonts w:ascii="Arial" w:hAnsi="Arial" w:cs="Arial"/>
          <w:b/>
          <w:bCs/>
          <w:color w:val="000000"/>
        </w:rPr>
        <w:t>16</w:t>
      </w:r>
      <w:r w:rsidR="004B295C" w:rsidRPr="004B295C">
        <w:rPr>
          <w:rFonts w:ascii="Arial" w:hAnsi="Arial" w:cs="Arial"/>
          <w:b/>
          <w:bCs/>
          <w:color w:val="000000"/>
        </w:rPr>
        <w:t xml:space="preserve"> - </w:t>
      </w:r>
      <w:proofErr w:type="spellStart"/>
      <w:proofErr w:type="gramStart"/>
      <w:r w:rsidR="004B295C" w:rsidRPr="004B295C">
        <w:rPr>
          <w:rFonts w:ascii="Arial" w:hAnsi="Arial" w:cs="Arial"/>
          <w:b/>
          <w:bCs/>
          <w:color w:val="000000"/>
        </w:rPr>
        <w:t>п</w:t>
      </w:r>
      <w:proofErr w:type="spellEnd"/>
      <w:proofErr w:type="gramEnd"/>
    </w:p>
    <w:p w:rsidR="004B295C" w:rsidRPr="004B295C" w:rsidRDefault="004B295C" w:rsidP="004B295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4B295C">
        <w:rPr>
          <w:rFonts w:ascii="Arial" w:hAnsi="Arial" w:cs="Arial"/>
          <w:b/>
          <w:bCs/>
          <w:color w:val="000000"/>
        </w:rPr>
        <w:t> </w:t>
      </w:r>
    </w:p>
    <w:p w:rsidR="004B295C" w:rsidRPr="004B295C" w:rsidRDefault="00C35C7A" w:rsidP="004B295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hyperlink r:id="rId5" w:tgtFrame="_blank" w:history="1">
        <w:r w:rsidR="004B295C" w:rsidRPr="004B295C">
          <w:rPr>
            <w:rStyle w:val="hyperlink"/>
            <w:rFonts w:ascii="Arial" w:hAnsi="Arial" w:cs="Arial"/>
            <w:b/>
            <w:bCs/>
          </w:rPr>
          <w:t>О внесении изменений в постановление от 26.07.2021 № 23-п «Об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реконструкции»</w:t>
        </w:r>
      </w:hyperlink>
    </w:p>
    <w:p w:rsidR="004B295C" w:rsidRPr="004B295C" w:rsidRDefault="004B295C" w:rsidP="00EF77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4B295C">
        <w:rPr>
          <w:rFonts w:ascii="Arial" w:hAnsi="Arial" w:cs="Arial"/>
        </w:rPr>
        <w:t>В соответствии с Жилищным </w:t>
      </w:r>
      <w:hyperlink r:id="rId6" w:history="1">
        <w:r w:rsidRPr="00EF77E4">
          <w:rPr>
            <w:rStyle w:val="a4"/>
            <w:rFonts w:ascii="Arial" w:hAnsi="Arial" w:cs="Arial"/>
            <w:color w:val="auto"/>
            <w:u w:val="none"/>
          </w:rPr>
          <w:t>кодексом</w:t>
        </w:r>
      </w:hyperlink>
      <w:r w:rsidRPr="004B295C">
        <w:rPr>
          <w:rFonts w:ascii="Arial" w:hAnsi="Arial" w:cs="Arial"/>
        </w:rPr>
        <w:t> Российской Федерации, Федеральным </w:t>
      </w:r>
      <w:hyperlink r:id="rId7" w:history="1">
        <w:r w:rsidRPr="00EF77E4">
          <w:rPr>
            <w:rStyle w:val="a4"/>
            <w:rFonts w:ascii="Arial" w:hAnsi="Arial" w:cs="Arial"/>
            <w:color w:val="auto"/>
            <w:u w:val="none"/>
          </w:rPr>
          <w:t>законом</w:t>
        </w:r>
      </w:hyperlink>
      <w:r w:rsidRPr="004B295C">
        <w:rPr>
          <w:rFonts w:ascii="Arial" w:hAnsi="Arial" w:cs="Arial"/>
        </w:rPr>
        <w:t> </w:t>
      </w:r>
      <w:hyperlink r:id="rId8" w:tgtFrame="_blank" w:history="1">
        <w:r w:rsidRPr="004B295C">
          <w:rPr>
            <w:rStyle w:val="hyperlink"/>
            <w:rFonts w:ascii="Arial" w:hAnsi="Arial" w:cs="Arial"/>
          </w:rPr>
          <w:t>от 06.10.2003 № 131-ФЗ</w:t>
        </w:r>
      </w:hyperlink>
      <w:r w:rsidRPr="004B295C">
        <w:rPr>
          <w:rFonts w:ascii="Arial" w:hAnsi="Arial" w:cs="Arial"/>
        </w:rPr>
        <w:t> «Об общих принципах организации местного самоуправления в Российской Федерации», </w:t>
      </w:r>
      <w:hyperlink r:id="rId9" w:history="1">
        <w:r w:rsidRPr="00EF77E4">
          <w:rPr>
            <w:rStyle w:val="a4"/>
            <w:rFonts w:ascii="Arial" w:hAnsi="Arial" w:cs="Arial"/>
            <w:color w:val="auto"/>
            <w:u w:val="none"/>
          </w:rPr>
          <w:t>постановлением</w:t>
        </w:r>
      </w:hyperlink>
      <w:r w:rsidRPr="004B295C">
        <w:rPr>
          <w:rFonts w:ascii="Arial" w:hAnsi="Arial" w:cs="Arial"/>
        </w:rPr>
        <w:t> Правительства Российской Федерации </w:t>
      </w:r>
      <w:hyperlink r:id="rId10" w:tgtFrame="_blank" w:history="1">
        <w:r w:rsidRPr="004B295C">
          <w:rPr>
            <w:rStyle w:val="hyperlink"/>
            <w:rFonts w:ascii="Arial" w:hAnsi="Arial" w:cs="Arial"/>
          </w:rPr>
          <w:t>от 28.01.2006 № 47</w:t>
        </w:r>
      </w:hyperlink>
      <w:r w:rsidRPr="004B295C">
        <w:rPr>
          <w:rFonts w:ascii="Arial" w:hAnsi="Arial" w:cs="Arial"/>
        </w:rPr>
        <w:t xml:space="preserve"> 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EF77E4" w:rsidRPr="00EF77E4">
        <w:rPr>
          <w:rFonts w:ascii="Arial" w:hAnsi="Arial" w:cs="Arial"/>
        </w:rPr>
        <w:t>постановлением Правительства Российской Федерации</w:t>
      </w:r>
      <w:r w:rsidR="00EF77E4">
        <w:rPr>
          <w:rFonts w:ascii="Arial" w:hAnsi="Arial" w:cs="Arial"/>
        </w:rPr>
        <w:t xml:space="preserve"> от 19 октября 2024 г. N 1396 «О</w:t>
      </w:r>
      <w:r w:rsidR="00EF77E4" w:rsidRPr="00EF77E4">
        <w:rPr>
          <w:rFonts w:ascii="Arial" w:hAnsi="Arial" w:cs="Arial"/>
        </w:rPr>
        <w:t xml:space="preserve"> внесении изменений в постановление правительства российской федерации от 28 января 2006 г. N 47</w:t>
      </w:r>
      <w:r w:rsidR="00EF77E4">
        <w:rPr>
          <w:rFonts w:ascii="Arial" w:hAnsi="Arial" w:cs="Arial"/>
        </w:rPr>
        <w:t>»</w:t>
      </w:r>
      <w:r w:rsidRPr="004B295C">
        <w:rPr>
          <w:rFonts w:ascii="Arial" w:hAnsi="Arial" w:cs="Arial"/>
        </w:rPr>
        <w:t>, </w:t>
      </w:r>
      <w:hyperlink r:id="rId11" w:tgtFrame="_blank" w:history="1">
        <w:r w:rsidRPr="004B295C">
          <w:rPr>
            <w:rStyle w:val="hyperlink"/>
            <w:rFonts w:ascii="Arial" w:hAnsi="Arial" w:cs="Arial"/>
          </w:rPr>
          <w:t>Уставом</w:t>
        </w:r>
      </w:hyperlink>
      <w:r w:rsidRPr="004B295C">
        <w:rPr>
          <w:rFonts w:ascii="Arial" w:hAnsi="Arial" w:cs="Arial"/>
        </w:rPr>
        <w:t xml:space="preserve"> Мигнинского сельсовета, </w:t>
      </w:r>
      <w:r w:rsidRPr="00EF77E4">
        <w:rPr>
          <w:rFonts w:ascii="Arial" w:hAnsi="Arial" w:cs="Arial"/>
          <w:b/>
        </w:rPr>
        <w:t>ПОСТАНОВЛЯЮ</w:t>
      </w:r>
      <w:r w:rsidRPr="004B295C">
        <w:rPr>
          <w:rFonts w:ascii="Arial" w:hAnsi="Arial" w:cs="Arial"/>
        </w:rPr>
        <w:t>:</w:t>
      </w:r>
    </w:p>
    <w:p w:rsidR="004B295C" w:rsidRPr="004B295C" w:rsidRDefault="004B295C" w:rsidP="004B295C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4B295C">
        <w:rPr>
          <w:rFonts w:ascii="Arial" w:hAnsi="Arial" w:cs="Arial"/>
          <w:color w:val="000000"/>
        </w:rPr>
        <w:t>1. Внести в приложение № 1 к постановлению администрации Мигнинского сельсовета от 26.07.2021 № 27-п (в редакции от 25.10.2022 № 25-п</w:t>
      </w:r>
      <w:r>
        <w:rPr>
          <w:rFonts w:ascii="Arial" w:hAnsi="Arial" w:cs="Arial"/>
          <w:color w:val="000000"/>
        </w:rPr>
        <w:t>, от 15.12.2022 № 28-п</w:t>
      </w:r>
      <w:r w:rsidRPr="004B295C">
        <w:rPr>
          <w:rFonts w:ascii="Arial" w:hAnsi="Arial" w:cs="Arial"/>
          <w:color w:val="000000"/>
        </w:rPr>
        <w:t>) «Об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реконструкции», следующие изменения:</w:t>
      </w:r>
    </w:p>
    <w:p w:rsidR="004B295C" w:rsidRDefault="00EF77E4" w:rsidP="00314EE0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1.1.Дополнить разделом 5.1 </w:t>
      </w:r>
      <w:r w:rsidRPr="00EF77E4">
        <w:rPr>
          <w:rFonts w:ascii="Arial" w:hAnsi="Arial" w:cs="Arial"/>
          <w:b/>
          <w:color w:val="000000"/>
        </w:rPr>
        <w:t>Основания для признания жилого помещения непригодным для проживания и многоквартирного дома аварийным и подлежащим сносу или реконструкции</w:t>
      </w:r>
      <w:r w:rsidR="00314EE0">
        <w:rPr>
          <w:rFonts w:ascii="Arial" w:hAnsi="Arial" w:cs="Arial"/>
          <w:b/>
          <w:color w:val="000000"/>
        </w:rPr>
        <w:t xml:space="preserve">  </w:t>
      </w:r>
      <w:r w:rsidRPr="00EF77E4">
        <w:rPr>
          <w:rFonts w:ascii="Arial" w:hAnsi="Arial" w:cs="Arial"/>
          <w:color w:val="000000"/>
        </w:rPr>
        <w:t>следующего содержания</w:t>
      </w:r>
      <w:r>
        <w:rPr>
          <w:rFonts w:ascii="Arial" w:hAnsi="Arial" w:cs="Arial"/>
          <w:color w:val="000000"/>
        </w:rPr>
        <w:t>:</w:t>
      </w:r>
    </w:p>
    <w:p w:rsidR="00EF77E4" w:rsidRDefault="00EF77E4" w:rsidP="00314EE0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5.1 </w:t>
      </w:r>
      <w:r w:rsidRPr="00EF77E4">
        <w:rPr>
          <w:rFonts w:ascii="Arial" w:hAnsi="Arial" w:cs="Arial"/>
          <w:b/>
          <w:color w:val="000000"/>
        </w:rPr>
        <w:t>Основания для признания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  <w:b/>
          <w:color w:val="000000"/>
        </w:rPr>
        <w:t>.</w:t>
      </w:r>
    </w:p>
    <w:p w:rsidR="00EF77E4" w:rsidRPr="00EF77E4" w:rsidRDefault="00656D6F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EF77E4" w:rsidRPr="00EF77E4">
        <w:rPr>
          <w:rFonts w:ascii="Arial" w:hAnsi="Arial" w:cs="Arial"/>
          <w:color w:val="000000"/>
        </w:rPr>
        <w:t>Основанием для признания жилого помещения непригодным для проживания является наличие выявленных вредных факторов среды обитания человека, которые не позволяют обеспечить безопасность жизни и здоровья граждан вследствие:</w:t>
      </w:r>
      <w:bookmarkStart w:id="1" w:name="l324"/>
      <w:bookmarkStart w:id="2" w:name="l73"/>
      <w:bookmarkEnd w:id="1"/>
      <w:bookmarkEnd w:id="2"/>
    </w:p>
    <w:p w:rsidR="00EF77E4" w:rsidRPr="00EF77E4" w:rsidRDefault="00EF77E4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EF77E4">
        <w:rPr>
          <w:rFonts w:ascii="Arial" w:hAnsi="Arial" w:cs="Arial"/>
          <w:color w:val="000000"/>
        </w:rPr>
        <w:lastRenderedPageBreak/>
        <w:t>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  <w:bookmarkStart w:id="3" w:name="l74"/>
      <w:bookmarkEnd w:id="3"/>
      <w:r w:rsidRPr="00EF77E4">
        <w:rPr>
          <w:rFonts w:ascii="Arial" w:hAnsi="Arial" w:cs="Arial"/>
          <w:color w:val="000000"/>
        </w:rPr>
        <w:t> </w:t>
      </w:r>
    </w:p>
    <w:p w:rsidR="00EF77E4" w:rsidRPr="00656D6F" w:rsidRDefault="00EF77E4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Fonts w:ascii="Arial" w:hAnsi="Arial" w:cs="Arial"/>
          <w:color w:val="000000"/>
        </w:rPr>
        <w:t>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  <w:bookmarkStart w:id="4" w:name="l75"/>
      <w:bookmarkStart w:id="5" w:name="l76"/>
      <w:bookmarkEnd w:id="4"/>
      <w:bookmarkEnd w:id="5"/>
    </w:p>
    <w:p w:rsidR="00EF77E4" w:rsidRPr="00656D6F" w:rsidRDefault="00656D6F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Style w:val="dt-m"/>
          <w:rFonts w:ascii="Arial" w:hAnsi="Arial" w:cs="Arial"/>
        </w:rPr>
        <w:t>2</w:t>
      </w:r>
      <w:r w:rsidRPr="00656D6F">
        <w:rPr>
          <w:rStyle w:val="dt-m"/>
          <w:rFonts w:ascii="Arial" w:hAnsi="Arial" w:cs="Arial"/>
          <w:color w:val="808080"/>
        </w:rPr>
        <w:t xml:space="preserve">. </w:t>
      </w:r>
      <w:r w:rsidR="00EF77E4" w:rsidRPr="00656D6F">
        <w:rPr>
          <w:rFonts w:ascii="Arial" w:hAnsi="Arial" w:cs="Arial"/>
          <w:color w:val="000000"/>
        </w:rPr>
        <w:t>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 </w:t>
      </w:r>
      <w:hyperlink r:id="rId12" w:anchor="l0" w:tgtFrame="_blank" w:history="1">
        <w:r w:rsidR="00EF77E4" w:rsidRPr="00656D6F">
          <w:rPr>
            <w:rStyle w:val="a4"/>
            <w:rFonts w:ascii="Arial" w:hAnsi="Arial" w:cs="Arial"/>
            <w:color w:val="auto"/>
          </w:rPr>
          <w:t>ГОСТ 31937-2024</w:t>
        </w:r>
      </w:hyperlink>
      <w:r w:rsidR="00EF77E4" w:rsidRPr="00656D6F">
        <w:rPr>
          <w:rFonts w:ascii="Arial" w:hAnsi="Arial" w:cs="Arial"/>
          <w:color w:val="000000"/>
        </w:rPr>
        <w:t> "Здания и сооружения. Правила обследования и мониторинга технического состояния", введенным в действие с 1 мая 2024 г. приказом Федерального агентства по техническому регулированию и метрологии от 10 апреля 2024 г. N 433-ст (далее - межгосударственный стандарт), на основании выводов юридического лица, являющегося членом саморегулируемой организации, указанной в </w:t>
      </w:r>
      <w:hyperlink r:id="rId13" w:anchor="l6688" w:tgtFrame="_blank" w:history="1">
        <w:r w:rsidR="00EF77E4" w:rsidRPr="00656D6F">
          <w:rPr>
            <w:rStyle w:val="a4"/>
            <w:rFonts w:ascii="Arial" w:hAnsi="Arial" w:cs="Arial"/>
            <w:color w:val="auto"/>
          </w:rPr>
          <w:t>пункте 2</w:t>
        </w:r>
      </w:hyperlink>
      <w:r w:rsidR="00EF77E4" w:rsidRPr="00656D6F">
        <w:rPr>
          <w:rFonts w:ascii="Arial" w:hAnsi="Arial" w:cs="Arial"/>
          <w:color w:val="000000"/>
        </w:rPr>
        <w:t> части 4 статьи 55.26-1 Градостроительного кодекса Российской Федерации (далее - специализированная организация),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  <w:bookmarkStart w:id="6" w:name="l77"/>
      <w:bookmarkStart w:id="7" w:name="l325"/>
      <w:bookmarkStart w:id="8" w:name="l356"/>
      <w:bookmarkEnd w:id="6"/>
      <w:bookmarkEnd w:id="7"/>
      <w:bookmarkEnd w:id="8"/>
      <w:r w:rsidR="00EF77E4" w:rsidRPr="00656D6F">
        <w:rPr>
          <w:rFonts w:ascii="Arial" w:hAnsi="Arial" w:cs="Arial"/>
          <w:color w:val="000000"/>
        </w:rPr>
        <w:t> </w:t>
      </w:r>
    </w:p>
    <w:p w:rsidR="00EF77E4" w:rsidRPr="00656D6F" w:rsidRDefault="00EF77E4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Fonts w:ascii="Arial" w:hAnsi="Arial" w:cs="Arial"/>
          <w:color w:val="000000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 </w:t>
      </w:r>
      <w:hyperlink r:id="rId14" w:anchor="l0" w:tgtFrame="_blank" w:history="1">
        <w:r w:rsidRPr="00316F61">
          <w:rPr>
            <w:rStyle w:val="a4"/>
            <w:rFonts w:ascii="Arial" w:hAnsi="Arial" w:cs="Arial"/>
            <w:color w:val="auto"/>
          </w:rPr>
          <w:t>стандарта</w:t>
        </w:r>
      </w:hyperlink>
      <w:r w:rsidRPr="00316F61">
        <w:rPr>
          <w:rFonts w:ascii="Arial" w:hAnsi="Arial" w:cs="Arial"/>
        </w:rPr>
        <w:t> </w:t>
      </w:r>
      <w:r w:rsidRPr="00656D6F">
        <w:rPr>
          <w:rFonts w:ascii="Arial" w:hAnsi="Arial" w:cs="Arial"/>
          <w:color w:val="000000"/>
        </w:rPr>
        <w:t>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 </w:t>
      </w:r>
      <w:hyperlink r:id="rId15" w:anchor="l0" w:tgtFrame="_blank" w:history="1">
        <w:r w:rsidRPr="00316F61">
          <w:rPr>
            <w:rStyle w:val="a4"/>
            <w:rFonts w:ascii="Arial" w:hAnsi="Arial" w:cs="Arial"/>
            <w:color w:val="auto"/>
          </w:rPr>
          <w:t>стандартом</w:t>
        </w:r>
      </w:hyperlink>
      <w:r w:rsidRPr="00316F61">
        <w:rPr>
          <w:rFonts w:ascii="Arial" w:hAnsi="Arial" w:cs="Arial"/>
        </w:rPr>
        <w:t> </w:t>
      </w:r>
      <w:r w:rsidRPr="00656D6F">
        <w:rPr>
          <w:rFonts w:ascii="Arial" w:hAnsi="Arial" w:cs="Arial"/>
          <w:color w:val="000000"/>
        </w:rPr>
        <w:t>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  <w:bookmarkStart w:id="9" w:name="l357"/>
      <w:bookmarkStart w:id="10" w:name="l362"/>
      <w:bookmarkStart w:id="11" w:name="l358"/>
      <w:bookmarkStart w:id="12" w:name="l363"/>
      <w:bookmarkStart w:id="13" w:name="l359"/>
      <w:bookmarkEnd w:id="9"/>
      <w:bookmarkEnd w:id="10"/>
      <w:bookmarkEnd w:id="11"/>
      <w:bookmarkEnd w:id="12"/>
      <w:bookmarkEnd w:id="13"/>
      <w:r w:rsidRPr="00656D6F">
        <w:rPr>
          <w:rFonts w:ascii="Arial" w:hAnsi="Arial" w:cs="Arial"/>
          <w:color w:val="000000"/>
        </w:rPr>
        <w:t> </w:t>
      </w:r>
      <w:bookmarkStart w:id="14" w:name="l360"/>
      <w:bookmarkEnd w:id="14"/>
    </w:p>
    <w:p w:rsidR="00656D6F" w:rsidRPr="00656D6F" w:rsidRDefault="00EF77E4" w:rsidP="00314EE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  <w:rFonts w:ascii="Arial" w:hAnsi="Arial" w:cs="Arial"/>
          <w:color w:val="808080"/>
        </w:rPr>
      </w:pPr>
      <w:r w:rsidRPr="00656D6F">
        <w:rPr>
          <w:rFonts w:ascii="Arial" w:hAnsi="Arial" w:cs="Arial"/>
          <w:color w:val="000000"/>
        </w:rPr>
        <w:lastRenderedPageBreak/>
        <w:t>локализация дефектов в обособленной части многоквартирного дома, в том числе в одном подъезде, на одном этаже; </w:t>
      </w:r>
    </w:p>
    <w:p w:rsidR="00656D6F" w:rsidRPr="00656D6F" w:rsidRDefault="00EF77E4" w:rsidP="00314EE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  <w:rFonts w:ascii="Arial" w:hAnsi="Arial" w:cs="Arial"/>
          <w:color w:val="808080"/>
        </w:rPr>
      </w:pPr>
      <w:r w:rsidRPr="00656D6F">
        <w:rPr>
          <w:rFonts w:ascii="Arial" w:hAnsi="Arial" w:cs="Arial"/>
          <w:color w:val="000000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 </w:t>
      </w:r>
    </w:p>
    <w:p w:rsidR="00656D6F" w:rsidRPr="00656D6F" w:rsidRDefault="00EF77E4" w:rsidP="00314EE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  <w:rFonts w:ascii="Arial" w:hAnsi="Arial" w:cs="Arial"/>
          <w:color w:val="808080"/>
        </w:rPr>
      </w:pPr>
      <w:r w:rsidRPr="00656D6F">
        <w:rPr>
          <w:rFonts w:ascii="Arial" w:hAnsi="Arial" w:cs="Arial"/>
          <w:color w:val="000000"/>
        </w:rPr>
        <w:t>наличие в многоквартирном доме помещения, которое было самовольно переустроено и (или) перепланировано. </w:t>
      </w:r>
    </w:p>
    <w:p w:rsidR="00656D6F" w:rsidRPr="00656D6F" w:rsidRDefault="00EF77E4" w:rsidP="00314EE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  <w:rFonts w:ascii="Arial" w:hAnsi="Arial" w:cs="Arial"/>
          <w:color w:val="808080"/>
        </w:rPr>
      </w:pPr>
      <w:r w:rsidRPr="00656D6F">
        <w:rPr>
          <w:rFonts w:ascii="Arial" w:hAnsi="Arial" w:cs="Arial"/>
          <w:color w:val="000000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 </w:t>
      </w:r>
    </w:p>
    <w:p w:rsidR="00EF77E4" w:rsidRPr="00656D6F" w:rsidRDefault="00656D6F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Style w:val="dt-m"/>
          <w:rFonts w:ascii="Arial" w:hAnsi="Arial" w:cs="Arial"/>
        </w:rPr>
        <w:t xml:space="preserve">3. </w:t>
      </w:r>
      <w:r w:rsidR="00EF77E4" w:rsidRPr="00656D6F">
        <w:rPr>
          <w:rFonts w:ascii="Arial" w:hAnsi="Arial" w:cs="Arial"/>
          <w:color w:val="000000"/>
        </w:rPr>
        <w:t>Жилые помещения, находящиеся в жилых домах, расположенных на территориях, на которых превышены показатели санитарно-эпидемиологической безопасности в части физических факторов (шум, вибрация, электромагнитное и ионизирующее излучение), концентрации химических и биологических веществ в атмосферном воздухе и почве, установленные в разделе II настоящего Положения, а также в жилых домах, расположенных в производственных зонах, зонах инженерной и транспортной инфраструктур и в санитарно-защитных зонах, следует признавать непригодными для проживания в случаях, когда инженерными и проектными решениями невозможно минимизировать критерии риска до допустимого уровня.</w:t>
      </w:r>
      <w:bookmarkStart w:id="15" w:name="l79"/>
      <w:bookmarkStart w:id="16" w:name="l80"/>
      <w:bookmarkStart w:id="17" w:name="l81"/>
      <w:bookmarkEnd w:id="15"/>
      <w:bookmarkEnd w:id="16"/>
      <w:bookmarkEnd w:id="17"/>
    </w:p>
    <w:p w:rsidR="00EF77E4" w:rsidRPr="00656D6F" w:rsidRDefault="00656D6F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Style w:val="dt-m"/>
          <w:rFonts w:ascii="Arial" w:hAnsi="Arial" w:cs="Arial"/>
        </w:rPr>
        <w:t>4.</w:t>
      </w:r>
      <w:r w:rsidR="00314EE0">
        <w:rPr>
          <w:rStyle w:val="dt-m"/>
          <w:rFonts w:ascii="Arial" w:hAnsi="Arial" w:cs="Arial"/>
        </w:rPr>
        <w:t xml:space="preserve"> </w:t>
      </w:r>
      <w:r w:rsidR="00EF77E4" w:rsidRPr="00656D6F">
        <w:rPr>
          <w:rFonts w:ascii="Arial" w:hAnsi="Arial" w:cs="Arial"/>
          <w:color w:val="000000"/>
        </w:rPr>
        <w:t>Непригодными для проживания следует признавать жилые помещения, расположенные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территории. Многоквартирные дома, расположенные в указанных зонах, признаются аварийными и подлежащими сносу или реконструкции.</w:t>
      </w:r>
      <w:bookmarkStart w:id="18" w:name="l82"/>
      <w:bookmarkEnd w:id="18"/>
      <w:r w:rsidR="00EF77E4" w:rsidRPr="00656D6F">
        <w:rPr>
          <w:rFonts w:ascii="Arial" w:hAnsi="Arial" w:cs="Arial"/>
          <w:color w:val="000000"/>
        </w:rPr>
        <w:t> </w:t>
      </w:r>
    </w:p>
    <w:p w:rsidR="00EF77E4" w:rsidRPr="00656D6F" w:rsidRDefault="00EF77E4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Fonts w:ascii="Arial" w:hAnsi="Arial" w:cs="Arial"/>
          <w:color w:val="000000"/>
        </w:rPr>
        <w:t>Непригодными для проживания следует признавать жилые помещения, расположенные в зоне вероятных разрушений при техногенных авариях, иных обстоятельствах, в результате которых сложилась чрезвычайная ситуация, если при помощи инженерных и проектных решений невозможно предотвратить разрушение жилых помещений. Многоквартирные дома, расположенные в указанных зонах, признаются аварийными и подлежащими сносу или реконструкции. В настоящем Положении под зоной вероятных разрушений при техногенных авариях, иных обстоятельствах, в результате которых сложилась чрезвычайная ситуация, понимается территория, в границах которой расположены жилые помещения и многоквартирные дома, которым грозит разрушение в связи с произошедшими техногенной аварией, иными обстоятельствами, в результате которых сложилась чрезвычайная ситуация. Зоны вероятных разрушений при техногенных авариях устанавливаются Федеральной службой по экологическому,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причин.</w:t>
      </w:r>
      <w:bookmarkStart w:id="19" w:name="l341"/>
      <w:bookmarkStart w:id="20" w:name="l218"/>
      <w:bookmarkStart w:id="21" w:name="l342"/>
      <w:bookmarkStart w:id="22" w:name="l244"/>
      <w:bookmarkEnd w:id="19"/>
      <w:bookmarkEnd w:id="20"/>
      <w:bookmarkEnd w:id="21"/>
      <w:bookmarkEnd w:id="22"/>
      <w:r w:rsidRPr="00656D6F">
        <w:rPr>
          <w:rFonts w:ascii="Arial" w:hAnsi="Arial" w:cs="Arial"/>
          <w:color w:val="000000"/>
        </w:rPr>
        <w:t> </w:t>
      </w:r>
    </w:p>
    <w:p w:rsidR="00EF77E4" w:rsidRPr="00656D6F" w:rsidRDefault="00656D6F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Style w:val="dt-m"/>
          <w:rFonts w:ascii="Arial" w:hAnsi="Arial" w:cs="Arial"/>
        </w:rPr>
        <w:lastRenderedPageBreak/>
        <w:t>5.</w:t>
      </w:r>
      <w:r w:rsidR="00314EE0">
        <w:rPr>
          <w:rStyle w:val="dt-m"/>
          <w:rFonts w:ascii="Arial" w:hAnsi="Arial" w:cs="Arial"/>
        </w:rPr>
        <w:t xml:space="preserve"> </w:t>
      </w:r>
      <w:proofErr w:type="gramStart"/>
      <w:r w:rsidR="00EF77E4" w:rsidRPr="00656D6F">
        <w:rPr>
          <w:rFonts w:ascii="Arial" w:hAnsi="Arial" w:cs="Arial"/>
          <w:color w:val="000000"/>
        </w:rPr>
        <w:t>Непригодными для проживания следует признавать жилые помещения, расположенные на территориях, прилегающих к воздушной линии электропередачи переменного тока и другим объектам, создающим на высоте 1,8 м от поверхности земли напряженность электрического поля промышленной частоты 50 Гц более 1 кВ/м и индукцию магнитного поля промышленной частоты 50 Гц более 50 мкТл.</w:t>
      </w:r>
      <w:bookmarkStart w:id="23" w:name="l219"/>
      <w:bookmarkStart w:id="24" w:name="l83"/>
      <w:bookmarkStart w:id="25" w:name="l84"/>
      <w:bookmarkEnd w:id="23"/>
      <w:bookmarkEnd w:id="24"/>
      <w:bookmarkEnd w:id="25"/>
      <w:proofErr w:type="gramEnd"/>
    </w:p>
    <w:p w:rsidR="00314EE0" w:rsidRDefault="00656D6F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Style w:val="dt-m"/>
          <w:rFonts w:ascii="Arial" w:hAnsi="Arial" w:cs="Arial"/>
        </w:rPr>
        <w:t xml:space="preserve">6. </w:t>
      </w:r>
      <w:r w:rsidR="00EF77E4" w:rsidRPr="00656D6F">
        <w:rPr>
          <w:rFonts w:ascii="Arial" w:hAnsi="Arial" w:cs="Arial"/>
          <w:color w:val="000000"/>
        </w:rPr>
        <w:t>Жилые помещения, расположенные в многоквартирных домах, получивших 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явлений, чрезвычайных ситуаций, следует признавать непригодными для проживания,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оборудования. Указанные многоквартирные дома признаются аварийными и подлежащими сносу.</w:t>
      </w:r>
      <w:bookmarkStart w:id="26" w:name="l85"/>
      <w:bookmarkStart w:id="27" w:name="l86"/>
      <w:bookmarkStart w:id="28" w:name="l87"/>
      <w:bookmarkEnd w:id="26"/>
      <w:bookmarkEnd w:id="27"/>
      <w:bookmarkEnd w:id="28"/>
      <w:r w:rsidR="00EF77E4" w:rsidRPr="00656D6F">
        <w:rPr>
          <w:rFonts w:ascii="Arial" w:hAnsi="Arial" w:cs="Arial"/>
          <w:color w:val="000000"/>
        </w:rPr>
        <w:t> </w:t>
      </w:r>
    </w:p>
    <w:p w:rsidR="00EF77E4" w:rsidRPr="00656D6F" w:rsidRDefault="00316F61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316F61">
        <w:rPr>
          <w:rStyle w:val="dt-m"/>
          <w:rFonts w:ascii="Arial" w:hAnsi="Arial" w:cs="Arial"/>
        </w:rPr>
        <w:t xml:space="preserve">7. </w:t>
      </w:r>
      <w:r w:rsidR="00EF77E4" w:rsidRPr="00656D6F">
        <w:rPr>
          <w:rFonts w:ascii="Arial" w:hAnsi="Arial" w:cs="Arial"/>
          <w:color w:val="000000"/>
        </w:rPr>
        <w:t>Комнаты, окна которых выходят на магистрали, при уровне шума выше предельно допустимой нормы, указанной в пункте 26 настоящего Положения, следует признавать непригодными для проживания, если при помощи инженерных и проектных решений невозможно снизить уровень шума до допустимого значения.</w:t>
      </w:r>
      <w:bookmarkStart w:id="29" w:name="l88"/>
      <w:bookmarkEnd w:id="29"/>
    </w:p>
    <w:p w:rsidR="00EF77E4" w:rsidRPr="00656D6F" w:rsidRDefault="00316F61" w:rsidP="00656D6F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316F61">
        <w:rPr>
          <w:rStyle w:val="dt-m"/>
          <w:rFonts w:ascii="Arial" w:hAnsi="Arial" w:cs="Arial"/>
        </w:rPr>
        <w:t>8</w:t>
      </w:r>
      <w:r>
        <w:rPr>
          <w:rStyle w:val="dt-m"/>
          <w:rFonts w:ascii="Arial" w:hAnsi="Arial" w:cs="Arial"/>
        </w:rPr>
        <w:t>.</w:t>
      </w:r>
      <w:r w:rsidRPr="00316F61">
        <w:rPr>
          <w:rStyle w:val="dt-m"/>
          <w:rFonts w:ascii="Arial" w:hAnsi="Arial" w:cs="Arial"/>
        </w:rPr>
        <w:t xml:space="preserve"> Жилые</w:t>
      </w:r>
      <w:r w:rsidR="00EF77E4" w:rsidRPr="00656D6F">
        <w:rPr>
          <w:rFonts w:ascii="Arial" w:hAnsi="Arial" w:cs="Arial"/>
          <w:color w:val="000000"/>
        </w:rPr>
        <w:t xml:space="preserve"> помещения, над которыми или смежно с ними расположено устройство для промывки мусоропровода и его очистки, следует признавать непригодными для проживания.</w:t>
      </w:r>
      <w:bookmarkStart w:id="30" w:name="l89"/>
      <w:bookmarkEnd w:id="30"/>
    </w:p>
    <w:p w:rsidR="00EF77E4" w:rsidRPr="00656D6F" w:rsidRDefault="00316F61" w:rsidP="004A65A7">
      <w:pPr>
        <w:pStyle w:val="dt-p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316F61">
        <w:rPr>
          <w:rStyle w:val="dt-m"/>
          <w:rFonts w:ascii="Arial" w:hAnsi="Arial" w:cs="Arial"/>
        </w:rPr>
        <w:t>9.</w:t>
      </w:r>
      <w:r w:rsidR="00314EE0">
        <w:rPr>
          <w:rStyle w:val="dt-m"/>
          <w:rFonts w:ascii="Arial" w:hAnsi="Arial" w:cs="Arial"/>
        </w:rPr>
        <w:t xml:space="preserve"> </w:t>
      </w:r>
      <w:r w:rsidR="00EF77E4" w:rsidRPr="00656D6F">
        <w:rPr>
          <w:rFonts w:ascii="Arial" w:hAnsi="Arial" w:cs="Arial"/>
          <w:color w:val="000000"/>
        </w:rPr>
        <w:t>Не может служить основанием для признания жилого помещения непригодным для проживания:</w:t>
      </w:r>
    </w:p>
    <w:p w:rsidR="00EF77E4" w:rsidRPr="00656D6F" w:rsidRDefault="00EF77E4" w:rsidP="004A65A7">
      <w:pPr>
        <w:pStyle w:val="dt-p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Fonts w:ascii="Arial" w:hAnsi="Arial" w:cs="Arial"/>
          <w:color w:val="000000"/>
        </w:rPr>
        <w:t>отсутствие системы централизованной канализации и горячего водоснабжения в одно- и двухэтажном жилом доме;</w:t>
      </w:r>
      <w:bookmarkStart w:id="31" w:name="l90"/>
      <w:bookmarkEnd w:id="31"/>
    </w:p>
    <w:p w:rsidR="00EF77E4" w:rsidRPr="00656D6F" w:rsidRDefault="00EF77E4" w:rsidP="004A65A7">
      <w:pPr>
        <w:pStyle w:val="dt-p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Fonts w:ascii="Arial" w:hAnsi="Arial" w:cs="Arial"/>
          <w:color w:val="000000"/>
        </w:rPr>
        <w:t>отсутствие в жилом доме свыше 5 этажей лифта и мусоропровода,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реконструкции;</w:t>
      </w:r>
      <w:bookmarkStart w:id="32" w:name="l91"/>
      <w:bookmarkEnd w:id="32"/>
    </w:p>
    <w:p w:rsidR="00EF77E4" w:rsidRPr="00316F61" w:rsidRDefault="00EF77E4" w:rsidP="004A65A7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56D6F">
        <w:rPr>
          <w:rFonts w:ascii="Arial" w:hAnsi="Arial" w:cs="Arial"/>
          <w:color w:val="000000"/>
        </w:rPr>
        <w:t>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</w:t>
      </w:r>
      <w:r w:rsidR="00316F61">
        <w:rPr>
          <w:rFonts w:ascii="Arial" w:hAnsi="Arial" w:cs="Arial"/>
          <w:color w:val="000000"/>
        </w:rPr>
        <w:t>ания.</w:t>
      </w:r>
    </w:p>
    <w:p w:rsidR="00314EE0" w:rsidRDefault="004B295C" w:rsidP="004A65A7">
      <w:pPr>
        <w:pStyle w:val="consplustitle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B295C">
        <w:rPr>
          <w:rFonts w:ascii="Arial" w:hAnsi="Arial" w:cs="Arial"/>
          <w:color w:val="000000"/>
        </w:rPr>
        <w:t xml:space="preserve">2. </w:t>
      </w:r>
      <w:proofErr w:type="gramStart"/>
      <w:r w:rsidRPr="004B295C">
        <w:rPr>
          <w:rFonts w:ascii="Arial" w:hAnsi="Arial" w:cs="Arial"/>
          <w:color w:val="000000"/>
        </w:rPr>
        <w:t>Контроль за</w:t>
      </w:r>
      <w:proofErr w:type="gramEnd"/>
      <w:r w:rsidRPr="004B295C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  <w:r w:rsidR="00314EE0">
        <w:rPr>
          <w:rFonts w:ascii="Arial" w:hAnsi="Arial" w:cs="Arial"/>
          <w:color w:val="000000"/>
        </w:rPr>
        <w:t xml:space="preserve"> </w:t>
      </w:r>
    </w:p>
    <w:p w:rsidR="00314EE0" w:rsidRPr="00314EE0" w:rsidRDefault="00314EE0" w:rsidP="004A65A7">
      <w:pPr>
        <w:pStyle w:val="consplustitle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4B295C" w:rsidRPr="004B295C">
        <w:rPr>
          <w:rFonts w:ascii="Arial" w:hAnsi="Arial" w:cs="Arial"/>
          <w:color w:val="000000"/>
        </w:rPr>
        <w:t>3. </w:t>
      </w:r>
      <w:r>
        <w:rPr>
          <w:rFonts w:ascii="Arial" w:hAnsi="Arial" w:cs="Arial"/>
          <w:color w:val="000000"/>
        </w:rPr>
        <w:t>Настоящее постановление</w:t>
      </w:r>
      <w:r w:rsidRPr="00FD197C">
        <w:rPr>
          <w:rFonts w:ascii="Arial" w:hAnsi="Arial" w:cs="Arial"/>
          <w:color w:val="000000"/>
        </w:rPr>
        <w:t xml:space="preserve"> вступает в силу после официального опубликования в  газете «</w:t>
      </w:r>
      <w:proofErr w:type="spellStart"/>
      <w:r w:rsidRPr="00FD197C">
        <w:rPr>
          <w:rFonts w:ascii="Arial" w:hAnsi="Arial" w:cs="Arial"/>
          <w:color w:val="000000"/>
        </w:rPr>
        <w:t>Мигнинская</w:t>
      </w:r>
      <w:proofErr w:type="spellEnd"/>
      <w:r w:rsidRPr="00FD197C">
        <w:rPr>
          <w:rFonts w:ascii="Arial" w:hAnsi="Arial" w:cs="Arial"/>
          <w:color w:val="000000"/>
        </w:rPr>
        <w:t xml:space="preserve"> информационная газета» и дополнительно подлежит размещению в Интернете на сайте администрации Мигнинского сельсовета </w:t>
      </w:r>
      <w:hyperlink r:id="rId16" w:tgtFrame="_self" w:history="1">
        <w:r w:rsidRPr="00FD197C">
          <w:rPr>
            <w:rFonts w:ascii="Arial" w:hAnsi="Arial" w:cs="Arial"/>
            <w:color w:val="0000FF"/>
          </w:rPr>
          <w:t>www.migna.ru</w:t>
        </w:r>
      </w:hyperlink>
      <w:r w:rsidRPr="00FD197C">
        <w:rPr>
          <w:rFonts w:ascii="Arial" w:hAnsi="Arial" w:cs="Arial"/>
          <w:color w:val="000000"/>
        </w:rPr>
        <w:t>.</w:t>
      </w:r>
    </w:p>
    <w:p w:rsidR="004B295C" w:rsidRPr="004B295C" w:rsidRDefault="004B295C" w:rsidP="00314EE0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B295C" w:rsidRPr="004B295C" w:rsidRDefault="004B295C" w:rsidP="004B295C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4B295C">
        <w:rPr>
          <w:rFonts w:ascii="Arial" w:hAnsi="Arial" w:cs="Arial"/>
          <w:i/>
          <w:iCs/>
          <w:color w:val="000000"/>
        </w:rPr>
        <w:t> </w:t>
      </w:r>
    </w:p>
    <w:p w:rsidR="004B295C" w:rsidRPr="004B295C" w:rsidRDefault="004B295C" w:rsidP="004B295C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B295C">
        <w:rPr>
          <w:rFonts w:ascii="Arial" w:hAnsi="Arial" w:cs="Arial"/>
          <w:color w:val="000000"/>
        </w:rPr>
        <w:t>Глава</w:t>
      </w:r>
    </w:p>
    <w:p w:rsidR="004B295C" w:rsidRPr="004B295C" w:rsidRDefault="004B295C" w:rsidP="004B295C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4B295C">
        <w:rPr>
          <w:rFonts w:ascii="Arial" w:hAnsi="Arial" w:cs="Arial"/>
          <w:color w:val="000000"/>
        </w:rPr>
        <w:t>Мигнинского сельсовета                                                </w:t>
      </w:r>
      <w:r>
        <w:rPr>
          <w:rFonts w:ascii="Arial" w:hAnsi="Arial" w:cs="Arial"/>
          <w:color w:val="000000"/>
        </w:rPr>
        <w:t>                      </w:t>
      </w:r>
      <w:r w:rsidRPr="004B295C">
        <w:rPr>
          <w:rFonts w:ascii="Arial" w:hAnsi="Arial" w:cs="Arial"/>
          <w:color w:val="000000"/>
        </w:rPr>
        <w:t>С.В. Югов</w:t>
      </w:r>
    </w:p>
    <w:p w:rsidR="004177D2" w:rsidRPr="004B295C" w:rsidRDefault="004177D2">
      <w:pPr>
        <w:rPr>
          <w:sz w:val="24"/>
          <w:szCs w:val="24"/>
        </w:rPr>
      </w:pPr>
    </w:p>
    <w:sectPr w:rsidR="004177D2" w:rsidRPr="004B295C" w:rsidSect="0014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48E7"/>
    <w:multiLevelType w:val="hybridMultilevel"/>
    <w:tmpl w:val="6CB02242"/>
    <w:lvl w:ilvl="0" w:tplc="04A81D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F36"/>
    <w:rsid w:val="00142FC0"/>
    <w:rsid w:val="00314EE0"/>
    <w:rsid w:val="00316F61"/>
    <w:rsid w:val="004177D2"/>
    <w:rsid w:val="004A65A7"/>
    <w:rsid w:val="004B295C"/>
    <w:rsid w:val="00656D6F"/>
    <w:rsid w:val="00C35C7A"/>
    <w:rsid w:val="00D30F36"/>
    <w:rsid w:val="00E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95C"/>
    <w:rPr>
      <w:color w:val="0000FF"/>
      <w:u w:val="single"/>
    </w:rPr>
  </w:style>
  <w:style w:type="character" w:customStyle="1" w:styleId="hyperlink">
    <w:name w:val="hyperlink"/>
    <w:basedOn w:val="a0"/>
    <w:rsid w:val="004B295C"/>
  </w:style>
  <w:style w:type="paragraph" w:customStyle="1" w:styleId="consplustitle">
    <w:name w:val="consplustitle"/>
    <w:basedOn w:val="a"/>
    <w:rsid w:val="004B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EF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EF77E4"/>
  </w:style>
  <w:style w:type="character" w:customStyle="1" w:styleId="dt-m">
    <w:name w:val="dt-m"/>
    <w:basedOn w:val="a0"/>
    <w:rsid w:val="00EF7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normativ.kontur.ru/document?moduleId=1&amp;documentId=4773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normativ.kontur.ru/document?moduleId=9&amp;documentId=4732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gn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469A501D-9290-4A3F-A7D8-45494AC958DF" TargetMode="External"/><Relationship Id="rId5" Type="http://schemas.openxmlformats.org/officeDocument/2006/relationships/hyperlink" Target="https://pravo-search.minjust.ru/bigs/showDocument.html?id=E9FDAF3E-A6E9-451D-8B84-42BA0D1D98DF" TargetMode="External"/><Relationship Id="rId15" Type="http://schemas.openxmlformats.org/officeDocument/2006/relationships/hyperlink" Target="https://normativ.kontur.ru/document?moduleId=9&amp;documentId=473287" TargetMode="External"/><Relationship Id="rId10" Type="http://schemas.openxmlformats.org/officeDocument/2006/relationships/hyperlink" Target="https://pravo-search.minjust.ru/bigs/showDocument.html?id=7C07DCEE-7539-429F-9F76-EDD35EBC53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normativ.kontur.ru/document?moduleId=9&amp;documentId=473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T495</dc:creator>
  <cp:keywords/>
  <dc:description/>
  <cp:lastModifiedBy>User</cp:lastModifiedBy>
  <cp:revision>5</cp:revision>
  <cp:lastPrinted>2025-06-04T02:33:00Z</cp:lastPrinted>
  <dcterms:created xsi:type="dcterms:W3CDTF">2025-05-26T02:28:00Z</dcterms:created>
  <dcterms:modified xsi:type="dcterms:W3CDTF">2025-06-04T02:34:00Z</dcterms:modified>
</cp:coreProperties>
</file>